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Times New Roman"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黑体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仿宋_GB2312" w:hAnsi="Times New Roman" w:eastAsia="仿宋_GB2312"/>
          <w:kern w:val="0"/>
          <w:sz w:val="32"/>
          <w:szCs w:val="32"/>
          <w:shd w:val="clear" w:color="auto" w:fill="FFFFFF"/>
          <w:lang w:bidi="ar"/>
        </w:rPr>
        <w:t>2: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宜丰县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行政机关公文公开发布意见单</w:t>
      </w:r>
    </w:p>
    <w:p>
      <w:pPr>
        <w:shd w:val="clear" w:color="auto" w:fill="FFFFFF"/>
        <w:spacing w:line="600" w:lineRule="exact"/>
        <w:jc w:val="center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 w:cs="仿宋_GB2312"/>
          <w:kern w:val="0"/>
          <w:sz w:val="32"/>
          <w:szCs w:val="32"/>
          <w:shd w:val="clear" w:color="auto" w:fill="FFFFFF"/>
          <w:lang w:bidi="ar"/>
        </w:rPr>
        <w:t>（起草单位填写）</w:t>
      </w:r>
    </w:p>
    <w:tbl>
      <w:tblPr>
        <w:tblStyle w:val="2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1845"/>
        <w:gridCol w:w="1275"/>
        <w:gridCol w:w="4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5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公文标题</w:t>
            </w:r>
          </w:p>
        </w:tc>
        <w:tc>
          <w:tcPr>
            <w:tcW w:w="718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5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起草单位</w:t>
            </w:r>
          </w:p>
        </w:tc>
        <w:tc>
          <w:tcPr>
            <w:tcW w:w="718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5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发文密级</w:t>
            </w:r>
          </w:p>
        </w:tc>
        <w:tc>
          <w:tcPr>
            <w:tcW w:w="18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 </w:t>
            </w:r>
          </w:p>
        </w:tc>
        <w:tc>
          <w:tcPr>
            <w:tcW w:w="127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发文单位</w:t>
            </w:r>
          </w:p>
        </w:tc>
        <w:tc>
          <w:tcPr>
            <w:tcW w:w="40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0"/>
                <w:szCs w:val="21"/>
                <w:lang w:bidi="ar"/>
              </w:rPr>
              <w:t>县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 xml:space="preserve">政府发文 </w:t>
            </w:r>
            <w:r>
              <w:rPr>
                <w:rFonts w:hint="eastAsia" w:ascii="仿宋_GB2312" w:hAnsi="Times New Roman" w:eastAsia="仿宋_GB2312" w:cs="仿宋_GB231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0"/>
                <w:szCs w:val="21"/>
                <w:lang w:bidi="ar"/>
              </w:rPr>
              <w:t>县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府办发文</w:t>
            </w:r>
            <w:r>
              <w:rPr>
                <w:rFonts w:hint="eastAsia" w:ascii="仿宋_GB2312" w:hAnsi="Times New Roman" w:eastAsia="仿宋_GB2312" w:cs="仿宋_GB2312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部门发文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  <w:jc w:val="center"/>
        </w:trPr>
        <w:tc>
          <w:tcPr>
            <w:tcW w:w="15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公文属性</w:t>
            </w:r>
          </w:p>
        </w:tc>
        <w:tc>
          <w:tcPr>
            <w:tcW w:w="718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涉及面广、与民生关系密切或社会关注度高的政策文件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（是否是行政规范性文件：</w:t>
            </w: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是</w:t>
            </w:r>
            <w:r>
              <w:rPr>
                <w:rFonts w:hint="eastAsia" w:ascii="仿宋_GB2312" w:hAnsi="Times New Roman" w:eastAsia="仿宋_GB2312" w:cs="仿宋_GB2312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否）</w:t>
            </w:r>
            <w:r>
              <w:rPr>
                <w:rFonts w:hint="eastAsia" w:ascii="仿宋_GB2312" w:hAnsi="Times New Roman" w:eastAsia="仿宋_GB2312" w:cs="仿宋_GB2312"/>
                <w:kern w:val="0"/>
                <w:szCs w:val="21"/>
                <w:lang w:bidi="ar"/>
              </w:rPr>
              <w:t xml:space="preserve">    </w:t>
            </w:r>
          </w:p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一般文件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jc w:val="center"/>
        </w:trPr>
        <w:tc>
          <w:tcPr>
            <w:tcW w:w="15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意见征询</w:t>
            </w:r>
          </w:p>
        </w:tc>
        <w:tc>
          <w:tcPr>
            <w:tcW w:w="718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开展意见征询：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向部门征询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      </w:t>
            </w: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向社会征询</w:t>
            </w:r>
          </w:p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征集意见及采纳反馈情况链接网址：</w:t>
            </w:r>
          </w:p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未开展意见征询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jc w:val="center"/>
        </w:trPr>
        <w:tc>
          <w:tcPr>
            <w:tcW w:w="15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公开属性</w:t>
            </w:r>
          </w:p>
        </w:tc>
        <w:tc>
          <w:tcPr>
            <w:tcW w:w="718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主动公开</w:t>
            </w:r>
            <w:r>
              <w:rPr>
                <w:rFonts w:hint="eastAsia" w:ascii="仿宋_GB2312" w:hAnsi="Times New Roman" w:eastAsia="仿宋_GB2312" w:cs="仿宋_GB2312"/>
                <w:kern w:val="0"/>
                <w:szCs w:val="21"/>
                <w:lang w:bidi="ar"/>
              </w:rPr>
              <w:t xml:space="preserve">           </w:t>
            </w: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依申请公开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  </w:t>
            </w:r>
          </w:p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理由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t>               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u w:val="single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t>       </w:t>
            </w:r>
          </w:p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不予公开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  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 </w:t>
            </w:r>
          </w:p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理由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t>               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u w:val="single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t>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  <w:jc w:val="center"/>
        </w:trPr>
        <w:tc>
          <w:tcPr>
            <w:tcW w:w="15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发布方式</w:t>
            </w:r>
          </w:p>
        </w:tc>
        <w:tc>
          <w:tcPr>
            <w:tcW w:w="718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全文发布</w:t>
            </w:r>
            <w:r>
              <w:rPr>
                <w:rFonts w:hint="eastAsia" w:ascii="仿宋_GB2312" w:hAnsi="Times New Roman" w:eastAsia="仿宋_GB2312" w:cs="仿宋_GB2312"/>
                <w:kern w:val="0"/>
                <w:szCs w:val="21"/>
                <w:lang w:bidi="ar"/>
              </w:rPr>
              <w:t xml:space="preserve">           </w:t>
            </w: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删减后发布</w:t>
            </w:r>
          </w:p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删减内容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t>                  </w:t>
            </w:r>
          </w:p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删减理由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t>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政策解读</w:t>
            </w:r>
          </w:p>
        </w:tc>
        <w:tc>
          <w:tcPr>
            <w:tcW w:w="718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有（材料附后），具体形式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t>                </w:t>
            </w:r>
          </w:p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无</w:t>
            </w:r>
          </w:p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（备注：解读须包含背景依据、目标任务、主要内容、涉及范围、执行标准，以及注意事项、关键词诠释、惠民利民举措、新旧政策差异等要素）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2" w:hRule="atLeast"/>
          <w:jc w:val="center"/>
        </w:trPr>
        <w:tc>
          <w:tcPr>
            <w:tcW w:w="154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起草单位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领导审批</w:t>
            </w:r>
          </w:p>
        </w:tc>
        <w:tc>
          <w:tcPr>
            <w:tcW w:w="718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 </w:t>
            </w:r>
          </w:p>
          <w:p>
            <w:pPr>
              <w:spacing w:line="400" w:lineRule="exact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（单位印章）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 </w:t>
            </w:r>
          </w:p>
          <w:p>
            <w:pPr>
              <w:spacing w:line="400" w:lineRule="exact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  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  </w:t>
            </w:r>
            <w:r>
              <w:rPr>
                <w:rFonts w:ascii="仿宋_GB2312" w:hAnsi="Times New Roman" w:eastAsia="仿宋_GB2312" w:cs="仿宋_GB2312"/>
                <w:kern w:val="0"/>
                <w:szCs w:val="21"/>
                <w:lang w:bidi="ar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32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2021-06-15T08:43:08Z</dcterms:created>
  <dc:creator>Administrator</dc:creator>
  <cp:lastModifiedBy>奤i</cp:lastModifiedBy>
  <dcterms:modified xsi:type="dcterms:W3CDTF">2021-06-15T08:44:44Z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B8708C23361445F2BBA1C6F6DF8AD762</vt:lpwstr>
  </property>
</Properties>
</file>